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Georgia" w:eastAsia="Times New Roman" w:hAnsi="Georgia" w:cs="Times New Roman"/>
          <w:b/>
          <w:color w:val="000000"/>
          <w:sz w:val="28"/>
          <w:szCs w:val="28"/>
        </w:rPr>
      </w:pPr>
      <w:r w:rsidRPr="009D446B">
        <w:rPr>
          <w:rFonts w:ascii="Georgia" w:eastAsia="Times New Roman" w:hAnsi="Georgia" w:cs="Times New Roman"/>
          <w:b/>
          <w:color w:val="000000"/>
          <w:sz w:val="28"/>
          <w:szCs w:val="28"/>
        </w:rPr>
        <w:t>Картотека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Georgia" w:eastAsia="Times New Roman" w:hAnsi="Georgia" w:cs="Times New Roman"/>
          <w:b/>
          <w:bCs/>
          <w:color w:val="000000"/>
          <w:sz w:val="28"/>
          <w:szCs w:val="28"/>
        </w:rPr>
      </w:pPr>
      <w:r w:rsidRPr="009D446B">
        <w:rPr>
          <w:rFonts w:ascii="Georgia" w:eastAsia="Times New Roman" w:hAnsi="Georgia" w:cs="Times New Roman"/>
          <w:b/>
          <w:bCs/>
          <w:color w:val="000000"/>
          <w:sz w:val="28"/>
          <w:szCs w:val="28"/>
        </w:rPr>
        <w:t xml:space="preserve">игр по </w:t>
      </w:r>
      <w:proofErr w:type="spellStart"/>
      <w:r w:rsidRPr="009D446B">
        <w:rPr>
          <w:rFonts w:ascii="Georgia" w:eastAsia="Times New Roman" w:hAnsi="Georgia" w:cs="Times New Roman"/>
          <w:b/>
          <w:bCs/>
          <w:color w:val="000000"/>
          <w:sz w:val="28"/>
          <w:szCs w:val="28"/>
        </w:rPr>
        <w:t>сенсорике</w:t>
      </w:r>
      <w:proofErr w:type="spellEnd"/>
      <w:r w:rsidRPr="009D446B">
        <w:rPr>
          <w:rFonts w:ascii="Georgia" w:eastAsia="Times New Roman" w:hAnsi="Georgia" w:cs="Times New Roman"/>
          <w:b/>
          <w:bCs/>
          <w:color w:val="000000"/>
          <w:sz w:val="28"/>
          <w:szCs w:val="28"/>
        </w:rPr>
        <w:t xml:space="preserve"> для детей 2-3 лет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b/>
          <w:color w:val="000000"/>
          <w:sz w:val="24"/>
          <w:szCs w:val="24"/>
        </w:rPr>
      </w:pP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ДИДАКТИЧЕСКИЕ ИГРЫ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по сенсорному воспитанию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детей раннего и младшего дошкольного возраста.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bCs/>
          <w:color w:val="000000"/>
          <w:sz w:val="24"/>
          <w:szCs w:val="24"/>
          <w:u w:val="single"/>
        </w:rPr>
        <w:t>Дидактические игры на развитие тактильных ощущений: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,, Чудесный мешочек,,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,, Определи на ощупь,, ( найти предметы различающиеся по одному признаку )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,, Платочек для куклы,, (определение предметов по фактуре материала, в данном случае определение типа ткани)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,,Узнай фигуру,, ( предлагается на ощупь достать из мешочка предложенную фигуру)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,, Найди пару,, (предлагается ребенку на ощупь найти пары одинаковых предметов)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bCs/>
          <w:color w:val="000000"/>
          <w:sz w:val="24"/>
          <w:szCs w:val="24"/>
          <w:u w:val="single"/>
        </w:rPr>
        <w:t>Дидактические игры и упражнения для закрепления понятия формы.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,, Найди предмет указанной формы,, ( ребенку предлагается найти картинки с изображением предметов, по форме похожих на заданную форму)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,,Из каких фигур состоит …?,, (нужно по рисунку определить , из каких геометрических фигур состоит предмет и сколько их)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,,Найди предмет такой же формы,, (учить выделять форму в конкретных предметах окружающей обстановки)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,, Какая фигура лишняя?,,( определение лишней фигуры в ряду из четырех геометрических фигур, предложить объяснить принцип исключения)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bCs/>
          <w:color w:val="000000"/>
          <w:sz w:val="24"/>
          <w:szCs w:val="24"/>
          <w:u w:val="single"/>
        </w:rPr>
        <w:t>Дидактические игры и упражнения на закрепления понятия величины.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,,Сравни предметы по высоте,,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 xml:space="preserve">,,Самая длинная, самая короткая,,(предложить разложить разноцветные ленты по длине, от самой короткой до самой длинной, </w:t>
      </w: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lastRenderedPageBreak/>
        <w:t>как вариант можно предложить сравнить ленты по нескольким признакам)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,,Разноцветные кружки,,(предложить положить кружки (либо другую геометрическую фигуру) начиная от самого большого, так чтобы был виден цвет предыдущего кружка)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,,В какую коробку?,,(распределить пять видов игрушек разных размеров по пяти разным коробкам в зависимости от размера)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,,Дальше - ближе,,(предложить по рисунку определить положение игры и предметов: какие нарисованы ближе, а какие – дальше)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bCs/>
          <w:color w:val="000000"/>
          <w:sz w:val="24"/>
          <w:szCs w:val="24"/>
          <w:u w:val="single"/>
        </w:rPr>
        <w:t>Дидактические игры и упражнения на закрепление цвета.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,,Какого цвета не стало?,,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,,Какого цвета предмет?,,(предложить подобрать необходимый цвет для предмета)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,,Собери гирлянду,,(предложить по памяти собрать гирлянду из разноцветных кружков в соответствии с образцом)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,,Какие цвета использованы?,,(показывая изображение предметов одного цвета и его оттенков, учить называть и различать два оттенка одного цвета, упражнять в употреблении слов, обозначающих цветовые оттенки)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,,Уточним цвет,,( учить различать и называть близкие цвета)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Дидактические игры своими руками по сенсорному воспитанию для детей раннего возраста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Дидактические игры своими руками по сенсорному воспитанию для детей первой младшей группы.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Д</w:t>
      </w:r>
      <w:r w:rsidRPr="009D446B">
        <w:rPr>
          <w:rFonts w:ascii="Georgia" w:eastAsia="Times New Roman" w:hAnsi="Georgia" w:cs="Times New Roman"/>
          <w:b/>
          <w:noProof/>
          <w:color w:val="000000"/>
          <w:sz w:val="24"/>
          <w:szCs w:val="24"/>
        </w:rPr>
        <w:drawing>
          <wp:anchor distT="0" distB="0" distL="123825" distR="123825" simplePos="0" relativeHeight="25165056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09825" cy="1809750"/>
            <wp:effectExtent l="19050" t="0" r="9525" b="0"/>
            <wp:wrapSquare wrapText="bothSides"/>
            <wp:docPr id="3" name="Рисунок 3" descr="http://gigabaza.ru/images/77/153289/6f3e0c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gigabaza.ru/images/77/153289/6f3e0c8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ля развития у детей воображения, формирования зрительно-моторной координации на основе действия с предметами было изготовлено дидактическое пособие “Цветочная поляна”. Оно привлекает внимание яркостью, интересным содержанием.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Описание пособия:</w:t>
      </w: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 Пособие состоит из доски с наклеенными цветами из самоклеящейся плёнки, в центре цветка проточено отверстие, в которое приклеены горлышки от бутылок разного размера. На горлышки завинчены пробки.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Примеры дидактических игр, заданий с использованием пособия “Цветочная поляна”.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lastRenderedPageBreak/>
        <w:t>Цель:</w:t>
      </w: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 закрепление знания размера; цвета; развитие моторики руки.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“Подбери серединку к цветку”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“Заверни самую большую серединку у цветка. Самую маленькую”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“Заверни у цветка красную серединку. Белую”</w:t>
      </w:r>
    </w:p>
    <w:p w:rsidR="002B7584" w:rsidRPr="009D446B" w:rsidRDefault="002B7584" w:rsidP="002B7584">
      <w:pPr>
        <w:shd w:val="clear" w:color="auto" w:fill="FFFFFF"/>
        <w:spacing w:before="100" w:beforeAutospacing="1" w:after="270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noProof/>
          <w:color w:val="000000"/>
          <w:sz w:val="24"/>
          <w:szCs w:val="24"/>
        </w:rPr>
        <w:drawing>
          <wp:anchor distT="0" distB="0" distL="123825" distR="123825" simplePos="0" relativeHeight="25165158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05000" cy="1428750"/>
            <wp:effectExtent l="19050" t="0" r="0" b="0"/>
            <wp:wrapSquare wrapText="bothSides"/>
            <wp:docPr id="4" name="Рисунок 4" descr="http://gigabaza.ru/images/77/153289/628f3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gigabaza.ru/images/77/153289/628f376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Игра «Воздушные шары»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Цель: Учить различать и называть цвета, развивать моторику пальцев рук через действия с предметами.</w:t>
      </w:r>
    </w:p>
    <w:p w:rsidR="002B7584" w:rsidRPr="009D446B" w:rsidRDefault="002B7584" w:rsidP="002B7584">
      <w:pPr>
        <w:shd w:val="clear" w:color="auto" w:fill="FFFFFF"/>
        <w:spacing w:before="100" w:beforeAutospacing="1" w:after="270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noProof/>
          <w:color w:val="000000"/>
          <w:sz w:val="24"/>
          <w:szCs w:val="24"/>
        </w:rPr>
        <w:drawing>
          <wp:anchor distT="0" distB="0" distL="123825" distR="123825" simplePos="0" relativeHeight="25165260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05000" cy="1428750"/>
            <wp:effectExtent l="19050" t="0" r="0" b="0"/>
            <wp:wrapSquare wrapText="bothSides"/>
            <wp:docPr id="5" name="Рисунок 5" descr="http://gigabaza.ru/images/77/153289/a7ede3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gigabaza.ru/images/77/153289/a7ede3f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Игра «Бабочка»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Цель: Учить различать основные цвета, учить соотносить предметы по цвету.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И</w:t>
      </w:r>
      <w:r w:rsidRPr="009D446B">
        <w:rPr>
          <w:rFonts w:ascii="Georgia" w:eastAsia="Times New Roman" w:hAnsi="Georgia" w:cs="Times New Roman"/>
          <w:b/>
          <w:noProof/>
          <w:color w:val="000000"/>
          <w:sz w:val="24"/>
          <w:szCs w:val="24"/>
        </w:rPr>
        <w:drawing>
          <wp:anchor distT="0" distB="0" distL="123825" distR="123825" simplePos="0" relativeHeight="25165363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57400" cy="1533525"/>
            <wp:effectExtent l="19050" t="0" r="0" b="0"/>
            <wp:wrapSquare wrapText="bothSides"/>
            <wp:docPr id="6" name="Рисунок 6" descr="http://gigabaza.ru/images/77/153289/de251f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gigabaza.ru/images/77/153289/de251f6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D446B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гра «Снеговики»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Цель: Развивать мелкую моторику рук, закреплять основные цвета. Учить закручивать и раскручивать пробки.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И</w:t>
      </w:r>
      <w:r w:rsidRPr="009D446B">
        <w:rPr>
          <w:rFonts w:ascii="Georgia" w:eastAsia="Times New Roman" w:hAnsi="Georgia" w:cs="Times New Roman"/>
          <w:b/>
          <w:noProof/>
          <w:color w:val="000000"/>
          <w:sz w:val="24"/>
          <w:szCs w:val="24"/>
        </w:rPr>
        <w:drawing>
          <wp:anchor distT="0" distB="0" distL="123825" distR="123825" simplePos="0" relativeHeight="25165465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295525" cy="1714500"/>
            <wp:effectExtent l="19050" t="0" r="9525" b="0"/>
            <wp:wrapSquare wrapText="bothSides"/>
            <wp:docPr id="7" name="Рисунок 7" descr="http://gigabaza.ru/images/77/153289/767144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gigabaza.ru/images/77/153289/7671448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D446B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гра «Поиграем с прищепками»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Цель; Учить детей подбирать нужные прищепки одного цвета, развивать мелкую моторику рук, тактильные ощущения.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Дидактическое пособие «Сенсорная книга»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Дидактические игры своими руками по сенсорному воспитанию для детей раннего возраста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Д</w:t>
      </w:r>
      <w:r w:rsidRPr="009D446B">
        <w:rPr>
          <w:rFonts w:ascii="Georgia" w:eastAsia="Times New Roman" w:hAnsi="Georgia" w:cs="Times New Roman"/>
          <w:b/>
          <w:noProof/>
          <w:color w:val="000000"/>
          <w:sz w:val="24"/>
          <w:szCs w:val="24"/>
        </w:rPr>
        <w:drawing>
          <wp:anchor distT="0" distB="0" distL="123825" distR="123825" simplePos="0" relativeHeight="25165568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657475" cy="2028825"/>
            <wp:effectExtent l="19050" t="0" r="9525" b="0"/>
            <wp:wrapSquare wrapText="bothSides"/>
            <wp:docPr id="8" name="Рисунок 8" descr="http://gigabaza.ru/images/77/153289/3ec67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gigabaza.ru/images/77/153289/3ec6718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 xml:space="preserve">ети в возрасте 3-4лет становятся более самостоятельными, возрастает стремление самоутвердиться: "Я сам!". Для этого нужно использовать игры, повышающие интерес малыша к знаниям, создавая игрушки, которые могут привлечь ребенка </w:t>
      </w: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lastRenderedPageBreak/>
        <w:t xml:space="preserve">своей яркостью, содержанием. Размышляя над тем, как заинтересовать их и одновременно закрепить полученные умения и навыки родилась эта книга. Листая «страницы книги» дети не только развивают мелкую моторику, </w:t>
      </w:r>
      <w:proofErr w:type="spellStart"/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цветовосприятие</w:t>
      </w:r>
      <w:proofErr w:type="spellEnd"/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, но и закрепляют полученные знания. </w:t>
      </w:r>
    </w:p>
    <w:p w:rsidR="002B7584" w:rsidRPr="009D446B" w:rsidRDefault="002B7584" w:rsidP="002B7584">
      <w:pPr>
        <w:shd w:val="clear" w:color="auto" w:fill="FFFFFF"/>
        <w:spacing w:after="75" w:line="240" w:lineRule="auto"/>
        <w:outlineLvl w:val="2"/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bCs/>
          <w:noProof/>
          <w:color w:val="000000"/>
          <w:sz w:val="24"/>
          <w:szCs w:val="24"/>
        </w:rPr>
        <w:drawing>
          <wp:anchor distT="0" distB="0" distL="123825" distR="123825" simplePos="0" relativeHeight="25165670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85925" cy="2143125"/>
            <wp:effectExtent l="19050" t="0" r="9525" b="0"/>
            <wp:wrapSquare wrapText="bothSides"/>
            <wp:docPr id="9" name="Рисунок 9" descr="http://gigabaza.ru/images/77/153289/efe50c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gigabaza.ru/images/77/153289/efe50ce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D446B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Дидактическая игра «Собери урожай»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  <w:u w:val="single"/>
        </w:rPr>
        <w:t>Цель: </w:t>
      </w: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развивать моторику кистей пальцев рук через действия с предметами, различать и называть цвета . Закрепить способ застегивания пуговиц.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Воспитатель предлагает детям собрать урожай яблок, отстегнуть листики, снять яблоки (отстегнуть липучку).</w:t>
      </w:r>
    </w:p>
    <w:p w:rsidR="002B7584" w:rsidRPr="009D446B" w:rsidRDefault="002B7584" w:rsidP="002B7584">
      <w:pPr>
        <w:shd w:val="clear" w:color="auto" w:fill="FFFFFF"/>
        <w:spacing w:after="75" w:line="240" w:lineRule="auto"/>
        <w:outlineLvl w:val="2"/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Д</w:t>
      </w:r>
      <w:r w:rsidRPr="009D446B">
        <w:rPr>
          <w:rFonts w:ascii="Georgia" w:eastAsia="Times New Roman" w:hAnsi="Georgia" w:cs="Times New Roman"/>
          <w:b/>
          <w:bCs/>
          <w:noProof/>
          <w:color w:val="000000"/>
          <w:sz w:val="24"/>
          <w:szCs w:val="24"/>
        </w:rPr>
        <w:drawing>
          <wp:anchor distT="0" distB="0" distL="123825" distR="123825" simplePos="0" relativeHeight="25165772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90675" cy="2038350"/>
            <wp:effectExtent l="19050" t="0" r="9525" b="0"/>
            <wp:wrapSquare wrapText="bothSides"/>
            <wp:docPr id="10" name="Рисунок 10" descr="http://gigabaza.ru/images/77/153289/f6c2d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gigabaza.ru/images/77/153289/f6c2d82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D446B">
        <w:rPr>
          <w:rFonts w:ascii="Georgia" w:eastAsia="Times New Roman" w:hAnsi="Georgia" w:cs="Times New Roman"/>
          <w:b/>
          <w:bCs/>
          <w:noProof/>
          <w:color w:val="000000"/>
          <w:sz w:val="24"/>
          <w:szCs w:val="24"/>
        </w:rPr>
        <w:drawing>
          <wp:anchor distT="0" distB="0" distL="123825" distR="123825" simplePos="0" relativeHeight="25165875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09725" cy="2066925"/>
            <wp:effectExtent l="19050" t="0" r="9525" b="0"/>
            <wp:wrapSquare wrapText="bothSides"/>
            <wp:docPr id="11" name="Рисунок 11" descr="http://gigabaza.ru/images/77/153289/a84db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gigabaza.ru/images/77/153289/a84db9e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D446B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идактическая игра «Построй домик»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  <w:u w:val="single"/>
        </w:rPr>
        <w:t>Цель: </w:t>
      </w: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развитие сенсорного восприятия, наглядно-действенного внимания, мелкой моторики.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Все детали крепятся на липучку.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Выполнить задание – прикрепить детали на положенные места.</w:t>
      </w:r>
    </w:p>
    <w:p w:rsidR="002B7584" w:rsidRPr="009D446B" w:rsidRDefault="002B7584" w:rsidP="002B7584">
      <w:pPr>
        <w:shd w:val="clear" w:color="auto" w:fill="FFFFFF"/>
        <w:spacing w:after="75" w:line="240" w:lineRule="auto"/>
        <w:outlineLvl w:val="2"/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Дидактическая игра «</w:t>
      </w:r>
      <w:proofErr w:type="spellStart"/>
      <w:r w:rsidRPr="009D446B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Гусеничка</w:t>
      </w:r>
      <w:proofErr w:type="spellEnd"/>
      <w:r w:rsidRPr="009D446B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»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  <w:u w:val="single"/>
        </w:rPr>
        <w:t>Ц</w:t>
      </w:r>
      <w:r w:rsidRPr="009D446B">
        <w:rPr>
          <w:rFonts w:ascii="Georgia" w:eastAsia="Times New Roman" w:hAnsi="Georgia" w:cs="Times New Roman"/>
          <w:b/>
          <w:noProof/>
          <w:color w:val="000000"/>
          <w:sz w:val="24"/>
          <w:szCs w:val="24"/>
        </w:rPr>
        <w:drawing>
          <wp:anchor distT="0" distB="0" distL="123825" distR="123825" simplePos="0" relativeHeight="25165977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505075" cy="1905000"/>
            <wp:effectExtent l="19050" t="0" r="9525" b="0"/>
            <wp:wrapSquare wrapText="bothSides"/>
            <wp:docPr id="12" name="Рисунок 12" descr="http://gigabaza.ru/images/77/153289/a3eeb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gigabaza.ru/images/77/153289/a3eeb304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  <w:u w:val="single"/>
        </w:rPr>
        <w:t>ель: </w:t>
      </w: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развивать моторику кистей пальцев рук через действия с предметами ,сенсорного восприятия, логического мышления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Вариант игры: «Продолжи ряд».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  <w:u w:val="single"/>
        </w:rPr>
        <w:t>Литература.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 xml:space="preserve">Воспитание сенсорной культуры ребенка от рождения до 6 лет  </w:t>
      </w:r>
      <w:proofErr w:type="spellStart"/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Венгер</w:t>
      </w:r>
      <w:proofErr w:type="spellEnd"/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 xml:space="preserve"> Л.А., Пилюгина Э.Г., </w:t>
      </w:r>
      <w:proofErr w:type="spellStart"/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Венгер</w:t>
      </w:r>
      <w:proofErr w:type="spellEnd"/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 xml:space="preserve"> Н.Б. ,Просвещение ,1988.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Дидактическое пособие “Пальчиковый сухой бассейн”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 xml:space="preserve">Сухой бассейн – используется для одновременного активного воздействия на различные точки кистей, пальцев, ладоней; </w:t>
      </w: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lastRenderedPageBreak/>
        <w:t xml:space="preserve">сенсомоторное развитие, формирование основных сенсорных эталонов: форма, величина, материал, вес, звук; воспитание усидчивости и терпеливости в работе; снятие эмоционального напряжения. Сделать его очень просто: капсулы от киндер-сюрприза наполняем различными наполнителями (рис, горох, фасоль), обклеиваем </w:t>
      </w:r>
      <w:proofErr w:type="spellStart"/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термопленкой</w:t>
      </w:r>
      <w:proofErr w:type="spellEnd"/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 xml:space="preserve"> для пасхальных яиц, складываем их в небольшой глубокий пластиковый контейнер, на дно спрятать игрушки от киндер-сюрприза.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Попросите малыша искать в "сухом бассейне" различные мелкие предметы или игрушки. Погружаясь как можно глубже в наполнитель, ручки ребенка массируются, пальцы становятся более чувствительными, их движения – координированными.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Данное пособие можно использовать на музыкальных занятиях.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Дидактическая игра “Бусы из солёного теста”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Цели:</w:t>
      </w:r>
    </w:p>
    <w:p w:rsidR="002B7584" w:rsidRPr="009D446B" w:rsidRDefault="002B7584" w:rsidP="002B75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укрепление и развитие мелкой моторики, зрительно-моторной координации;</w:t>
      </w:r>
    </w:p>
    <w:p w:rsidR="002B7584" w:rsidRPr="009D446B" w:rsidRDefault="002B7584" w:rsidP="002B75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формирование умения сочетать по цвету;</w:t>
      </w:r>
    </w:p>
    <w:p w:rsidR="002B7584" w:rsidRPr="009D446B" w:rsidRDefault="002B7584" w:rsidP="002B75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развитие концентрации внимания; развитие усидчивости, аккуратности, детского творчества, чувства прекрасного в своей работе и работе других детей;</w:t>
      </w:r>
    </w:p>
    <w:p w:rsidR="002B7584" w:rsidRPr="009D446B" w:rsidRDefault="002B7584" w:rsidP="002B75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обучение приемам работы по образцу и создания собственного изделия.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Это пособие может сделать сам малыш, с небольшой помощью взрослого. Лепка из теста очень помогает развить моторику ребенка. Ведь малыш может изменять форму предмета из шарообразной формы в квадратную, или треугольную. А, взяв в руки кусочек теста, он может ощутить его вес, тяжесть и вязкость.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О</w:t>
      </w:r>
      <w:r w:rsidRPr="009D446B">
        <w:rPr>
          <w:rFonts w:ascii="Georgia" w:eastAsia="Times New Roman" w:hAnsi="Georgia" w:cs="Times New Roman"/>
          <w:b/>
          <w:noProof/>
          <w:color w:val="000000"/>
          <w:sz w:val="24"/>
          <w:szCs w:val="24"/>
        </w:rPr>
        <w:drawing>
          <wp:anchor distT="0" distB="0" distL="123825" distR="123825" simplePos="0" relativeHeight="25166080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981325" cy="2133600"/>
            <wp:effectExtent l="19050" t="0" r="9525" b="0"/>
            <wp:wrapSquare wrapText="bothSides"/>
            <wp:docPr id="13" name="Рисунок 13" descr="http://gigabaza.ru/images/77/153289/5fec76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gigabaza.ru/images/77/153289/5fec765e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D446B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писание приготовления пособия: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Приготовить солёное тесто (смешать 1стакан соли “Экстра”,1 стакан муки, 0,5 стакана холодной воды, оставить на 2-3 часа в холодильнике), слепить шарики, сделать в них отверстия с помощью трубочки для коктейля, оставить до полного высыхания. Бусы готовы!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Дидактическое пособие “Разложи яички в свои домики”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Цели:</w:t>
      </w:r>
    </w:p>
    <w:p w:rsidR="002B7584" w:rsidRPr="009D446B" w:rsidRDefault="002B7584" w:rsidP="002B758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lastRenderedPageBreak/>
        <w:t>формировать умение различать и правильно называть 4-е основные цвета;</w:t>
      </w:r>
    </w:p>
    <w:p w:rsidR="002B7584" w:rsidRPr="009D446B" w:rsidRDefault="002B7584" w:rsidP="002B758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учить совмещать яичко с ячейкой, производить соотносящие действия (ориентир по цвету); действовать целенаправленно, последовательно: слева направо, не пропуская ячеек; развивать мелкую моторику пальцев рук.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Описание пособия:</w:t>
      </w: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 Основными цветами закрашиваем ячейки контейнера для яиц, покрываем лаком. Капсулы от киндер-сюрприза обвязываем соответствующим цветом.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Получается яркое и красивое пособие.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Дети должны разложить яички в домики, в соответствии с их цветом.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По возможности назвать цвет яичек и цвет домиков.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Дидактическое пособие “Разложи карандаши по стаканчикам”.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Цели:</w:t>
      </w:r>
    </w:p>
    <w:p w:rsidR="002B7584" w:rsidRPr="009D446B" w:rsidRDefault="002B7584" w:rsidP="002B758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формировать умение различать цвета;</w:t>
      </w:r>
    </w:p>
    <w:p w:rsidR="002B7584" w:rsidRPr="009D446B" w:rsidRDefault="002B7584" w:rsidP="002B758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учить совмещать карандаш со стаканчиком; действовать целенаправленно, последовательно: слева направо; развивать мелкую моторику пальцев рук.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Описание пособия:</w:t>
      </w: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 Из потолочных плит вырезаем прямоугольники и фигурки карандашиков. Прямоугольники обклеиваем до середины квадратами из самоклеящейся плёнки разных цветов. Карандаши обклеиваем соответствующими цветами. Быстро, красиво, экономично!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Своими руками: "Тактильная коробка"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Тактильная  коробка</w:t>
      </w: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  - это   дидактическое пособие, предназначенное для детей раннего возраста.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Сделана из обычной коробки  из-под обуви, красиво украшена самоклеющейся бумагой.   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noProof/>
          <w:color w:val="000000"/>
          <w:sz w:val="24"/>
          <w:szCs w:val="24"/>
        </w:rPr>
        <w:drawing>
          <wp:anchor distT="0" distB="0" distL="123825" distR="123825" simplePos="0" relativeHeight="25166182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981325" cy="2228850"/>
            <wp:effectExtent l="19050" t="0" r="9525" b="0"/>
            <wp:wrapSquare wrapText="bothSides"/>
            <wp:docPr id="14" name="Рисунок 14" descr="http://gigabaza.ru/images/77/153289/47a848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gigabaza.ru/images/77/153289/47a8482e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Коробка наполнена  разными по фактуре  кусочками ткани: шерсть, мех, шелк, гипюр и т.д. Также в ней находятся небольшие предметы: голыши, мягкие игрушки, ленточки, молнии, </w:t>
      </w: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  <w:u w:val="single"/>
        </w:rPr>
        <w:t>шнурки</w:t>
      </w: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 и т.д. 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 xml:space="preserve">Все  предметы, находящиеся в коробке, дети с большим </w:t>
      </w: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lastRenderedPageBreak/>
        <w:t>интересом  исследуют  руками. 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Дидактическое пособие </w:t>
      </w:r>
      <w:r w:rsidRPr="009D446B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"Тактильная коробка"</w:t>
      </w: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 помогает детям, используя прикосновения,  познавать  окружающий мир с совершенно непривычной точки зрения.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 Для того, чтобы у малышей не пропадал интерес к коробке - 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п</w:t>
      </w:r>
      <w:r w:rsidRPr="009D446B">
        <w:rPr>
          <w:rFonts w:ascii="Georgia" w:eastAsia="Times New Roman" w:hAnsi="Georgia" w:cs="Times New Roman"/>
          <w:b/>
          <w:noProof/>
          <w:color w:val="000000"/>
          <w:sz w:val="24"/>
          <w:szCs w:val="24"/>
        </w:rPr>
        <w:drawing>
          <wp:anchor distT="0" distB="0" distL="123825" distR="123825" simplePos="0" relativeHeight="25166284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495675" cy="2619375"/>
            <wp:effectExtent l="19050" t="0" r="9525" b="0"/>
            <wp:wrapSquare wrapText="bothSides"/>
            <wp:docPr id="15" name="Рисунок 15" descr="http://gigabaza.ru/images/77/153289/78ec9e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gigabaza.ru/images/77/153289/78ec9e4d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ериодически приходится содержимое коробки обновлять, придумывать разные наполнители.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Тактильную коробку </w:t>
      </w: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можно наполнять совершенно противоположными по свойствам предметами, например: наждачная бумага, железный ключ, кусочки поролона, фарфоровая статуэтка и т.д.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Данное пособие можно использовать в непосредственно образовательной  деятельности, а также в самостоятельной деятельности детей(при условии, что в ней будут находиться безопасные для жизни и здоровья детей предметы). 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 Дидактическая игра «Найди лишнюю пробку»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 Средства: пробки разного цвета и размера.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 Цель: развитие логического мышления.</w:t>
      </w:r>
    </w:p>
    <w:p w:rsidR="002B7584" w:rsidRPr="009D446B" w:rsidRDefault="002B7584" w:rsidP="002B758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 Сознание эмоционально положительного настроения.</w:t>
      </w:r>
    </w:p>
    <w:p w:rsidR="002B7584" w:rsidRPr="009D446B" w:rsidRDefault="002B7584" w:rsidP="002B758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 Развитие интереса и побуждение к действиям.</w:t>
      </w:r>
    </w:p>
    <w:p w:rsidR="002B7584" w:rsidRPr="009D446B" w:rsidRDefault="002B7584" w:rsidP="002B758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 Знакомство сенсорными эталонами: знакомство с разными</w:t>
      </w:r>
    </w:p>
    <w:p w:rsidR="002B7584" w:rsidRPr="009D446B" w:rsidRDefault="002B7584" w:rsidP="002B758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 Свойствами предмета: величина ( большой, маленький), форма  (круг), цвет; формирование умения чередовать предметы по цвету, размеру.</w:t>
      </w:r>
    </w:p>
    <w:p w:rsidR="002B7584" w:rsidRPr="009D446B" w:rsidRDefault="002B7584" w:rsidP="002B758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Развития молокой моторки руки: формирование умения выполнять действия с предметами.</w:t>
      </w:r>
    </w:p>
    <w:p w:rsidR="002B7584" w:rsidRPr="009D446B" w:rsidRDefault="002B7584" w:rsidP="002B758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Формирование навыка совместного выполнения задания: формирование навыков культурного общения;</w:t>
      </w:r>
    </w:p>
    <w:p w:rsidR="002B7584" w:rsidRPr="009D446B" w:rsidRDefault="002B7584" w:rsidP="002B758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Р</w:t>
      </w:r>
      <w:r w:rsidRPr="009D446B">
        <w:rPr>
          <w:rFonts w:ascii="Georgia" w:eastAsia="Times New Roman" w:hAnsi="Georgia" w:cs="Times New Roman"/>
          <w:b/>
          <w:noProof/>
          <w:color w:val="000000"/>
          <w:sz w:val="24"/>
          <w:szCs w:val="24"/>
        </w:rPr>
        <w:drawing>
          <wp:anchor distT="0" distB="0" distL="123825" distR="123825" simplePos="0" relativeHeight="25166387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57525" cy="1866900"/>
            <wp:effectExtent l="19050" t="0" r="9525" b="0"/>
            <wp:wrapSquare wrapText="bothSides"/>
            <wp:docPr id="16" name="Рисунок 16" descr="http://gigabaza.ru/images/77/153289/fdb67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gigabaza.ru/images/77/153289/fdb67559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азвитие умения понимать и правильно выполнять задания;</w:t>
      </w:r>
    </w:p>
    <w:p w:rsidR="002B7584" w:rsidRPr="009D446B" w:rsidRDefault="002B7584" w:rsidP="002B758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 xml:space="preserve">Формирование и активизация словаря </w:t>
      </w: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lastRenderedPageBreak/>
        <w:t>ребенка: развитие умения рассматривать картинку, называть изображенные на ней предметы, их качества и действия;</w:t>
      </w:r>
    </w:p>
    <w:p w:rsidR="002B7584" w:rsidRPr="009D446B" w:rsidRDefault="002B7584" w:rsidP="002B758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Развитие восприятия: зрительного осязательного.</w:t>
      </w:r>
    </w:p>
    <w:p w:rsidR="002B7584" w:rsidRPr="009D446B" w:rsidRDefault="002B7584" w:rsidP="002B758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Развитие наглядного – действенного, образного мышления, внимания, памяти, воображения.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 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 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Р</w:t>
      </w:r>
      <w:r w:rsidRPr="009D446B">
        <w:rPr>
          <w:rFonts w:ascii="Georgia" w:eastAsia="Times New Roman" w:hAnsi="Georgia" w:cs="Times New Roman"/>
          <w:b/>
          <w:noProof/>
          <w:color w:val="000000"/>
          <w:sz w:val="24"/>
          <w:szCs w:val="24"/>
        </w:rPr>
        <w:drawing>
          <wp:anchor distT="0" distB="0" distL="123825" distR="123825" simplePos="0" relativeHeight="25166489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695700" cy="2771775"/>
            <wp:effectExtent l="19050" t="0" r="0" b="0"/>
            <wp:wrapSquare wrapText="bothSides"/>
            <wp:docPr id="17" name="Рисунок 17" descr="http://gigabaza.ru/images/77/153289/55a799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gigabaza.ru/images/77/153289/55a79966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D446B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азвивающая игра для развития мелкой моторики «Накорми поросенка» своими руками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 Средство :мягкую игрушку (поросенок) и бутылку по размеру мягкого игрушка. Достать комбикорм — фасоль, горох, кукурузные хлопья и пр.</w:t>
      </w:r>
    </w:p>
    <w:p w:rsidR="002B7584" w:rsidRPr="009D446B" w:rsidRDefault="002B7584" w:rsidP="002B7584">
      <w:pPr>
        <w:shd w:val="clear" w:color="auto" w:fill="FFFFFF"/>
        <w:spacing w:after="75" w:line="240" w:lineRule="auto"/>
        <w:jc w:val="center"/>
        <w:outlineLvl w:val="2"/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Игра «Разноцветные палочки»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Цель. </w:t>
      </w: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Учить детей различать  основные цвета, упражнять в раскладывании палочек по коробкам соответствующего цвета, развивать зрительное восприятие, мелкую моторику.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proofErr w:type="spellStart"/>
      <w:r w:rsidRPr="009D446B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Оборудование.</w:t>
      </w: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Деревянные</w:t>
      </w:r>
      <w:proofErr w:type="spellEnd"/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 xml:space="preserve"> палочки, окрашенные в четыре основных цвета,  коробочки аналогичных цветов, дополненные  изображениями животных.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Словарь.</w:t>
      </w: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   </w:t>
      </w:r>
      <w:r w:rsidRPr="009D446B">
        <w:rPr>
          <w:rFonts w:ascii="Georgia" w:eastAsia="Times New Roman" w:hAnsi="Georgia" w:cs="Times New Roman"/>
          <w:b/>
          <w:i/>
          <w:iCs/>
          <w:color w:val="000000"/>
          <w:sz w:val="24"/>
          <w:szCs w:val="24"/>
        </w:rPr>
        <w:t>Синий, красный, зеленый, желтый.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Ход игры.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В</w:t>
      </w:r>
      <w:r w:rsidRPr="009D446B">
        <w:rPr>
          <w:rFonts w:ascii="Georgia" w:eastAsia="Times New Roman" w:hAnsi="Georgia" w:cs="Times New Roman"/>
          <w:b/>
          <w:noProof/>
          <w:color w:val="000000"/>
          <w:sz w:val="24"/>
          <w:szCs w:val="24"/>
        </w:rPr>
        <w:drawing>
          <wp:anchor distT="0" distB="0" distL="123825" distR="123825" simplePos="0" relativeHeight="25166592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600450" cy="2705100"/>
            <wp:effectExtent l="19050" t="0" r="0" b="0"/>
            <wp:wrapSquare wrapText="bothSides"/>
            <wp:docPr id="18" name="Рисунок 18" descr="http://gigabaza.ru/images/77/153289/5fe1ef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gigabaza.ru/images/77/153289/5fe1eff9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 xml:space="preserve">оспитатель расставляет на столе коробочки четырех цветов и показывает разноцветные палочки,  которые рассыпал мишка. Детям – участникам предлагается  разложить все палочки по коробкам своего цвета. Воспитатель рассматривает палочки, обращая внимание детей на то, что цвет палочки и коробки совпадают (такой </w:t>
      </w: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lastRenderedPageBreak/>
        <w:t>же). Затем дети выполняют задание.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Выигрывает тот ребенок, который первым отберет палочки своего цвета и правильно назовет его.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Постепенно количество палочек увеличивается.  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Примечания. </w:t>
      </w: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Взять палочки для мороженого, покрасить краской в основные цвета. Коробки из-под кефира обрезать и оклеить разноцветной бумагой. На заднюю сторону наклеить картинку с изображением забавного животного.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Игры для малышей 2-3 лет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УГАДАЙ НА ВКУС </w:t>
      </w: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br/>
        <w:t>Нарежьте в тарелку небольшие кусочки овощей и фруктов (яблоко, груша, слива, апельсин, огурец, морковь, редис, репа и т.д.). Предложите малышу закрыть глаза и разжевать какой-нибудь кусочек. Спросите, что это был за вкус (сладкий, кислый, горький, соленый) и как называется то, что он ест.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_____________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РАСТОПИ ЛЁД </w:t>
      </w: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br/>
        <w:t>Достаньте из холодильника 2 кубика льда, один дайте ребенку, другой возьмите себе. </w:t>
      </w: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br/>
        <w:t>Предложите малышу растопить лёд и прокомментировать, как это происходит (холодный, твердый, жидкий).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_____________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КТО ЛЕТАЕТ? </w:t>
      </w: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br/>
        <w:t>Объясните малышу: «Я буду называть разные предметы, животных, птиц. Если назову что-нибудь летающее – подними ручки, нелетающее – хлопай в ладоши. – Ракета?.. – Голубь?.. – Стол?.. и т.д.» </w:t>
      </w: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br/>
        <w:t>Дайте малышу время подумать. </w:t>
      </w: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br/>
        <w:t>Аналогично проводятся игры: «Что идёт?» и т.д.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_____________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НАЙДИ ТАКОЙ ЖЕ </w:t>
      </w: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br/>
        <w:t>Приготовьте 5 больших и 5 малых кругов. Смешайте круги, покажите их ребенку со словами: «Эти круги разные». Покажите сначала большие, затем маленькие круги по одному («Это круги большие, а это маленькие»). </w:t>
      </w: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br/>
        <w:t>Большие круги складывайте в одну сторону, а маленькие – в другую. </w:t>
      </w: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br/>
        <w:t>Свои действия поясняйте. Приложите два маленьких круга друг к другу, подчеркните, что они одинаковые. </w:t>
      </w: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br/>
        <w:t>При сортировке третьей пары кругов спросите, куда нужно класть большой, а куда – маленький круг. Ребенок раскладывает круги. </w:t>
      </w: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br/>
        <w:t>Как варианты можно использовать квадрат и треугольник, круг и квадрат и пр.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lastRenderedPageBreak/>
        <w:t>_____________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ГДЕ КРУГ, А ГДЕ КВАДРАТ </w:t>
      </w: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br/>
        <w:t>Приготовьте 5 кругов и 5 квадратов, перемешайте их, объясните, что игрушки разные.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Начинайте группировать по форме, затем попросите ребенка распределить фигуры на две группы.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Варианты: прямоугольник и треугольник, 2 вида пуговиц и т.д.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_____________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ПОДБЕРИ ФИГУРУ </w:t>
      </w: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br/>
        <w:t>Приготовьте картинки, на которых нарисованы геометрические фигуры – квадрат, круг, прямоугольник, треугольник, овал, а также несколько самих фигур.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Предложите ребенку подобрать фигуру к ее изображению на картинке. Покажите малышу, как это нужно делать, а затем попросите его самого выполнить задание.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_____________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БОЛЬШОЙ И МАЛЕНЬКИЙ </w:t>
      </w: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br/>
        <w:t>Приготовьте большие и маленькие варианты одного предмета: ложки, чашки, пуговицы, игрушки и т.д. </w:t>
      </w: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br/>
        <w:t xml:space="preserve">Попросите малыша из каждой пары выбрать </w:t>
      </w:r>
      <w:proofErr w:type="spellStart"/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бóльший</w:t>
      </w:r>
      <w:proofErr w:type="spellEnd"/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. Можете попросить малыша разложить предметы в две группы – большие и маленькие.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Вариант 1: попросите ребенка найти и показать вам большие и маленькие парные предметы домашней обстановки. </w:t>
      </w: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br/>
        <w:t>Вариант 2: предложите малышу два карандаша – большой и маленький. Попросите провести линию большим карандашом. </w:t>
      </w: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br/>
        <w:t>Задание можно и усложнить: пусть ребенок проведет большим карандашом большую дорожку, а маленьким – маленькую.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_____________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ПРЯТКИ </w:t>
      </w: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br/>
        <w:t>Приготовьте 5 больших и 5 маленьких кругов, квадратов, треугольников, прямоугольников, овалов.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Попросите малыша «спрятать» маленькие фигуры за большими (обязательно покажите, что маленькую фигуру легко накрыть большой, и тогда маленькую фигуру не будет видно).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_____________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ЧУДЕСНЫЙ МЕШОЧЕК </w:t>
      </w: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br/>
        <w:t xml:space="preserve">В полотняный мешочек кладут предметы, обладающие разными свойствами: клубок ниток, игрушку, пуговицу, шарик, кубик, </w:t>
      </w: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lastRenderedPageBreak/>
        <w:t>спичечный коробок. Малыш на ощупь должен определять один за другим предметы в мешочке. Желательно, чтобы он вслух описывал их свойства. Маленькие дети могут сами складывать предметы в мешочек для лучшего запоминания. Детям постарше дают уже наполненные мешочки.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_____________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КЕМ ТЫ ХОЧЕШЬ БЫТЬ? </w:t>
      </w: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br/>
        <w:t>Приготовьте побольше старой одежды. Поговорите с малышом и узнайте, кем он хочет быть – как он хочет одеться. Помогите подобрать одежду, которая соответствует персонажу, сделать головные уборы врача, пожарника, продавца, строителя. </w:t>
      </w: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br/>
        <w:t>Пусть малыш покажет как ведет себя тот, кого он изображает, что говорит, что делает.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_____________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УЗНАЙ ПО ВЕСУ </w:t>
      </w: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br/>
        <w:t>Приготовьте несколько предметов, примерно одинаковых по размеру, но разных по весу. </w:t>
      </w: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br/>
        <w:t>Можно склеить кубики, треугольники, прямоугольники из бумаги и взять подобные, но цельные фигуры из лото, строительного набора и т.д. </w:t>
      </w: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br/>
        <w:t>Предложите малышу подобрать пару похожих, но разных по весу предметов. Начать можно с распределения всех предметов на две группы – «легкие» и «тяжелые». Обсудите эти признаки с ребенком.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_____________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СПРЯЧЬ ЛИСТОК </w:t>
      </w: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br/>
        <w:t>Приготовьте лист бумаги, одна половина которого окрашена в зеленый, а другая – в желтый цвет. Объясните ребенку, что бумага двух цветов. Дайте малышу 6-8 вырезанных из бумаги листиков (одни желтые, другие - зеленые). </w:t>
      </w: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br/>
        <w:t>Положив желтый листик на желтую половину листа бумаги, объясните, что листик «спрятался», его не видно. Затем положите желтый листик на зеленую половину и подчеркните, что теперь его очень хорошо видно. Попросите ребенка «спрятать» листики так, чтобы их не было видно. </w:t>
      </w: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br/>
        <w:t>Если малыш затрудняется, можно дать ему более контрастные цвета – красно-синий лист бумаги и аналогично раскрашенных рыбок, цветочки и т.д. </w:t>
      </w: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br/>
        <w:t>Постепенно усложняйте задачу, стоящую перед ребенком, давая ему предметы близких цветовых тонов (синего и фиолетового, оранжевого и желтого и пр.). </w:t>
      </w: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br/>
        <w:t>Можно также «спрятать» предметы трех-четырех цветов. Каждый раз обсуждайте с ребенком ход выполнения задания.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_____________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НАЙДИ ТВОЙ ЦВЕТ </w:t>
      </w: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br/>
        <w:t>Дайте малышу в руки 3 фигурки разного цвета (круги, квадраты и т.д.). </w:t>
      </w: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br/>
      </w: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lastRenderedPageBreak/>
        <w:t>Предложите ему пройти по дому и найти предметы таких же цветов. Ребенок может положить свои кружки на одноцветные предметы.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_____________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БУСЫ </w:t>
      </w: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br/>
        <w:t>Возьмите 4 больших круглых и 4 больших квадратных бусины одинакового цвета, тонкий шнур или толстую нить. </w:t>
      </w: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br/>
        <w:t>Объясните малышу, что бусины разной формы и нанизывать их нужно по очереди – шарик, потом кубик. </w:t>
      </w: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br/>
        <w:t>Варианты: нанизывание по очереди бусин одинаковой формы и цвета, но разного размера или одинаковых по форме и размеру, но двух цветов.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_____________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ГОЛОВОЛОМКА </w:t>
      </w: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br/>
        <w:t>Разрежьте на 3 части какую-нибудь яркую предметную картинку. Вначале предложите ребенку собрать ее по образцу, а затем – самостоятельно.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_____________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ЗАКЛЕЙ ДЫРКИ </w:t>
      </w: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br/>
        <w:t>Возьмите любую картинку или фотографию из журнала, книги (изображение должно быть понятно ребенку), вырежьте из нее квадраты, кружки, треугольники. </w:t>
      </w: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br/>
        <w:t>Наклейте картинку «с дырками» на лист белой бумаги и предложите ребенку закрыть образовавшиеся на картинке «белые пятна» фигурами, которые из нее вырезаны.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_____________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ЧЕГО НЕ ХВАТАЕТ? </w:t>
      </w: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br/>
        <w:t>Расставьте на столе 5-6 знакомых малышу игрушек: зайца, мишку, петуха и пр. </w:t>
      </w: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br/>
        <w:t>Попросите его внимательно посмотреть и отвернуться, а сами уберите одну игрушку. Спросите: «Чего не хватает?». </w:t>
      </w: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br/>
        <w:t>Игру можно усложнять, вводя в нее большее количество предметов. </w:t>
      </w: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br/>
        <w:t>Вариант: «Что прибавилось?».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_____________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СДЕЛАЙ, КАК БЫЛО </w:t>
      </w: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br/>
        <w:t>Расставьте на столе 5 знакомых малышу игрушек (машина, кубик и т.д.). </w:t>
      </w: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br/>
        <w:t>Предложите ребенку посмотреть, что где лежит, и отвернуться, предупредив, что переложите одну игрушку. Затем попросите сказать, что изменилось. </w:t>
      </w: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br/>
        <w:t>Постепенно задание можно усложнять.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_____________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lastRenderedPageBreak/>
        <w:t>УГАДАЙ, ЧТО Я ДЕЛАЮ </w:t>
      </w: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br/>
        <w:t>Предложите ребенку догадаться, какие действия вы будете выполнять. </w:t>
      </w: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br/>
        <w:t>Показывайте, без слов, как вы умываетесь, чистите зубы и т.д., а ребенок называет действия. Затем поменяйтесь ролями.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_____________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ПОРИСУЕМ </w:t>
      </w: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br/>
        <w:t>Наклейте на чистый лист бумаги изображения предметов, животных и попросите ребенка соединить их линиями. </w:t>
      </w: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br/>
        <w:t>Другое задание: прикрепите бумагу к столу и расположите на ней кубик, а потом попросите малыша толкать этот кубик карандашом. Карандаш оставит на бумаге след – покажите его малышу.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_____________</w:t>
      </w:r>
    </w:p>
    <w:p w:rsidR="002B7584" w:rsidRPr="009D446B" w:rsidRDefault="002B7584" w:rsidP="002B7584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t>ЧТО ЭТО? </w:t>
      </w: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br/>
        <w:t>Как-нибудь на прогулке, после шумных игр, присядьте с малышом на скамейку и попробуйте поиграть в такую игру. </w:t>
      </w: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br/>
        <w:t>Выберите три какие-нибудь предмета, например, травинку, маленький камешек и листик. </w:t>
      </w: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br/>
        <w:t>Пусть малыш выберет один из этих предметов и водит им вверх и вниз по вашей руке до тех пор, пока вы с закрытыми глазами не определите по ощущениям, что это за предмет. </w:t>
      </w: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br/>
        <w:t>Теперь очередь малыша закрыть глазки. Выберите что-нибудь одно и водите им по его руке. Малыш должен отгадать, что вы выбрали. Если необходимо, помогите ему подсказкой. </w:t>
      </w:r>
      <w:r w:rsidRPr="009D446B">
        <w:rPr>
          <w:rFonts w:ascii="Georgia" w:eastAsia="Times New Roman" w:hAnsi="Georgia" w:cs="Times New Roman"/>
          <w:b/>
          <w:color w:val="000000"/>
          <w:sz w:val="24"/>
          <w:szCs w:val="24"/>
        </w:rPr>
        <w:br/>
        <w:t>Подобные игры требуют серьезных мыслительных усилий и способствуют развитию сенсорного восприятия.</w:t>
      </w:r>
    </w:p>
    <w:p w:rsidR="00A3316E" w:rsidRDefault="00A3316E"/>
    <w:sectPr w:rsidR="00A3316E" w:rsidSect="00995D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5A27B4"/>
    <w:multiLevelType w:val="multilevel"/>
    <w:tmpl w:val="C524A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E50CEA"/>
    <w:multiLevelType w:val="multilevel"/>
    <w:tmpl w:val="B2BC8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06591B"/>
    <w:multiLevelType w:val="multilevel"/>
    <w:tmpl w:val="5574A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9B0CE5"/>
    <w:multiLevelType w:val="multilevel"/>
    <w:tmpl w:val="CCCA1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B7584"/>
    <w:rsid w:val="002B7584"/>
    <w:rsid w:val="00995DD9"/>
    <w:rsid w:val="009D446B"/>
    <w:rsid w:val="00A331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DD9"/>
  </w:style>
  <w:style w:type="paragraph" w:styleId="2">
    <w:name w:val="heading 2"/>
    <w:basedOn w:val="a"/>
    <w:link w:val="20"/>
    <w:uiPriority w:val="9"/>
    <w:qFormat/>
    <w:rsid w:val="002B75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B75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2B758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B758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2B7584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2B758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2B7584"/>
    <w:rPr>
      <w:color w:val="0000FF"/>
      <w:u w:val="single"/>
    </w:rPr>
  </w:style>
  <w:style w:type="character" w:customStyle="1" w:styleId="apple-converted-space">
    <w:name w:val="apple-converted-space"/>
    <w:basedOn w:val="a0"/>
    <w:rsid w:val="002B7584"/>
  </w:style>
  <w:style w:type="paragraph" w:styleId="a4">
    <w:name w:val="Normal (Web)"/>
    <w:basedOn w:val="a"/>
    <w:uiPriority w:val="99"/>
    <w:semiHidden/>
    <w:unhideWhenUsed/>
    <w:rsid w:val="002B7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2B7584"/>
    <w:rPr>
      <w:b/>
      <w:bCs/>
    </w:rPr>
  </w:style>
  <w:style w:type="character" w:styleId="a6">
    <w:name w:val="Emphasis"/>
    <w:basedOn w:val="a0"/>
    <w:uiPriority w:val="20"/>
    <w:qFormat/>
    <w:rsid w:val="002B758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6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926711">
          <w:marLeft w:val="0"/>
          <w:marRight w:val="0"/>
          <w:marTop w:val="0"/>
          <w:marBottom w:val="15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211663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908064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2900</Words>
  <Characters>16531</Characters>
  <Application>Microsoft Office Word</Application>
  <DocSecurity>0</DocSecurity>
  <Lines>137</Lines>
  <Paragraphs>38</Paragraphs>
  <ScaleCrop>false</ScaleCrop>
  <Company/>
  <LinksUpToDate>false</LinksUpToDate>
  <CharactersWithSpaces>19393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2016-06-13T11:27:00Z</cp:lastPrinted>
  <dcterms:created xsi:type="dcterms:W3CDTF">2016-06-13T11:04:00Z</dcterms:created>
  <dcterms:modified xsi:type="dcterms:W3CDTF">2016-06-13T11:31:00Z</dcterms:modified>
</cp:coreProperties>
</file>